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4" w:rsidRPr="00311604" w:rsidRDefault="00311604" w:rsidP="00807CAC">
      <w:pPr>
        <w:tabs>
          <w:tab w:val="left" w:pos="1380"/>
        </w:tabs>
        <w:spacing w:line="360" w:lineRule="auto"/>
        <w:contextualSpacing/>
        <w:jc w:val="center"/>
        <w:rPr>
          <w:b/>
        </w:rPr>
      </w:pPr>
      <w:bookmarkStart w:id="0" w:name="_GoBack"/>
      <w:r w:rsidRPr="00311604">
        <w:rPr>
          <w:b/>
        </w:rPr>
        <w:t>ABSTRACT</w:t>
      </w:r>
    </w:p>
    <w:bookmarkEnd w:id="0"/>
    <w:p w:rsidR="00311604" w:rsidRDefault="00311604" w:rsidP="00311604">
      <w:pPr>
        <w:spacing w:line="360" w:lineRule="auto"/>
        <w:contextualSpacing/>
        <w:jc w:val="both"/>
      </w:pPr>
      <w:r w:rsidRPr="00311604">
        <w:rPr>
          <w:b/>
        </w:rPr>
        <w:t>Background:</w:t>
      </w:r>
      <w:r>
        <w:t xml:space="preserve"> To evaluate the anxiolytic and antiepileptic effects of Asafoetida </w:t>
      </w:r>
      <w:proofErr w:type="spellStart"/>
      <w:r>
        <w:t>oleogum</w:t>
      </w:r>
      <w:proofErr w:type="spellEnd"/>
      <w:r>
        <w:t xml:space="preserve"> </w:t>
      </w:r>
      <w:r>
        <w:t>resin.</w:t>
      </w:r>
    </w:p>
    <w:p w:rsidR="00311604" w:rsidRDefault="00311604" w:rsidP="00311604">
      <w:pPr>
        <w:spacing w:line="360" w:lineRule="auto"/>
        <w:contextualSpacing/>
        <w:jc w:val="both"/>
      </w:pPr>
    </w:p>
    <w:p w:rsidR="00311604" w:rsidRDefault="00311604" w:rsidP="00311604">
      <w:pPr>
        <w:spacing w:line="360" w:lineRule="auto"/>
        <w:contextualSpacing/>
        <w:jc w:val="both"/>
      </w:pPr>
      <w:r w:rsidRPr="00311604">
        <w:rPr>
          <w:b/>
        </w:rPr>
        <w:t>Materials and methods:</w:t>
      </w:r>
      <w:r>
        <w:t xml:space="preserve"> Swiss albino mice were grouped and treated with either</w:t>
      </w:r>
      <w:r>
        <w:t xml:space="preserve"> </w:t>
      </w:r>
      <w:r>
        <w:t xml:space="preserve">distilled water or diazepam (3 mg/kg </w:t>
      </w:r>
      <w:proofErr w:type="spellStart"/>
      <w:r>
        <w:t>p.o.</w:t>
      </w:r>
      <w:proofErr w:type="spellEnd"/>
      <w:r>
        <w:t>) as standard or Asafoetida (286 or 667</w:t>
      </w:r>
      <w:r>
        <w:t xml:space="preserve"> </w:t>
      </w:r>
      <w:r>
        <w:t xml:space="preserve">mg/kg </w:t>
      </w:r>
      <w:proofErr w:type="spellStart"/>
      <w:r>
        <w:t>p.o.</w:t>
      </w:r>
      <w:proofErr w:type="spellEnd"/>
      <w:r>
        <w:t xml:space="preserve">) 1 h before to evaluate anxiolytic activity by using Elevated Plus Maze(EPM) test, Light &amp; dark test, </w:t>
      </w:r>
      <w:proofErr w:type="spellStart"/>
      <w:r>
        <w:t>Locomotor</w:t>
      </w:r>
      <w:proofErr w:type="spellEnd"/>
      <w:r>
        <w:t xml:space="preserve"> activity test and </w:t>
      </w:r>
      <w:proofErr w:type="spellStart"/>
      <w:r>
        <w:t>Rota</w:t>
      </w:r>
      <w:proofErr w:type="spellEnd"/>
      <w:r>
        <w:t xml:space="preserve"> rod test whereas</w:t>
      </w:r>
      <w:r>
        <w:t xml:space="preserve"> </w:t>
      </w:r>
      <w:r>
        <w:t>Maximal electroshock (MES- 42 mA, 0.2 s) induced convulsion test and</w:t>
      </w:r>
      <w:r>
        <w:t xml:space="preserve"> </w:t>
      </w:r>
      <w:proofErr w:type="spellStart"/>
      <w:r>
        <w:t>pentylenetetrazole</w:t>
      </w:r>
      <w:proofErr w:type="spellEnd"/>
      <w:r>
        <w:t xml:space="preserve"> (PTZ- 80 mg/kg </w:t>
      </w:r>
      <w:proofErr w:type="spellStart"/>
      <w:r>
        <w:t>i.p</w:t>
      </w:r>
      <w:proofErr w:type="spellEnd"/>
      <w:r>
        <w:t>.) induced convulsion test were used for the</w:t>
      </w:r>
      <w:r>
        <w:t xml:space="preserve"> </w:t>
      </w:r>
      <w:r>
        <w:t xml:space="preserve">assessment of the antiepileptic activity where phenytoin (25 mg/kg </w:t>
      </w:r>
      <w:proofErr w:type="spellStart"/>
      <w:r>
        <w:t>p.o.</w:t>
      </w:r>
      <w:proofErr w:type="spellEnd"/>
      <w:r>
        <w:t>) or diazepam</w:t>
      </w:r>
      <w:r>
        <w:t xml:space="preserve"> </w:t>
      </w:r>
      <w:r>
        <w:t xml:space="preserve">(5 mg/kg </w:t>
      </w:r>
      <w:proofErr w:type="spellStart"/>
      <w:r>
        <w:t>p.o.</w:t>
      </w:r>
      <w:proofErr w:type="spellEnd"/>
      <w:r>
        <w:t>) was administered as reference standard respectively.</w:t>
      </w:r>
      <w:r>
        <w:t xml:space="preserve"> </w:t>
      </w:r>
    </w:p>
    <w:p w:rsidR="00311604" w:rsidRDefault="00311604" w:rsidP="00311604">
      <w:pPr>
        <w:spacing w:line="360" w:lineRule="auto"/>
        <w:contextualSpacing/>
        <w:jc w:val="both"/>
      </w:pPr>
      <w:r w:rsidRPr="00311604">
        <w:rPr>
          <w:b/>
        </w:rPr>
        <w:t>Results:</w:t>
      </w:r>
      <w:r>
        <w:t xml:space="preserve"> Both the doses of Asafoetida did not show statistically significant anxiolytic</w:t>
      </w:r>
      <w:r>
        <w:t xml:space="preserve"> </w:t>
      </w:r>
      <w:r>
        <w:t>effect in EPM Test and Light &amp; Dark Test but showed significant (P&lt;0.001) CNS</w:t>
      </w:r>
      <w:r>
        <w:t xml:space="preserve"> </w:t>
      </w:r>
      <w:r>
        <w:t xml:space="preserve">depression/ sedation by reducing </w:t>
      </w:r>
      <w:proofErr w:type="spellStart"/>
      <w:r>
        <w:t>locomotor</w:t>
      </w:r>
      <w:proofErr w:type="spellEnd"/>
      <w:r>
        <w:t xml:space="preserve"> activity in mice. Asafoetida did not </w:t>
      </w:r>
      <w:proofErr w:type="spellStart"/>
      <w:r>
        <w:t>showeffect</w:t>
      </w:r>
      <w:proofErr w:type="spellEnd"/>
      <w:r>
        <w:t xml:space="preserve"> on motor co-ordination. 286 mg/kg dose of Asafoetida was more effective as</w:t>
      </w:r>
      <w:r>
        <w:t xml:space="preserve"> </w:t>
      </w:r>
      <w:r>
        <w:t>anxiolytic (54%). The same dose also showed statistically significant sedative activity</w:t>
      </w:r>
      <w:r>
        <w:t xml:space="preserve"> </w:t>
      </w:r>
      <w:r>
        <w:t>(91%) even after 2 h of treatment.</w:t>
      </w:r>
      <w:r>
        <w:t xml:space="preserve"> </w:t>
      </w:r>
      <w:r>
        <w:t>Both the doses of Asafoetida showed antiepileptic effect against PTZ induced</w:t>
      </w:r>
      <w:r>
        <w:t xml:space="preserve"> </w:t>
      </w:r>
      <w:r>
        <w:t>Seizures but the dose 286 mg/kg of Asafoetida caused 67% mortality in MES model</w:t>
      </w:r>
      <w:r>
        <w:t xml:space="preserve"> </w:t>
      </w:r>
      <w:r>
        <w:t>which was not observed in control as well as 667 mg/kg dose of Asafoetida treated</w:t>
      </w:r>
      <w:r>
        <w:t xml:space="preserve"> </w:t>
      </w:r>
      <w:r>
        <w:t>group.</w:t>
      </w:r>
    </w:p>
    <w:p w:rsidR="00311604" w:rsidRDefault="00311604" w:rsidP="003116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604">
        <w:rPr>
          <w:b/>
        </w:rPr>
        <w:t>Conclusion:</w:t>
      </w:r>
      <w:r>
        <w:t xml:space="preserve"> Asafoetida did not show significant anxiolytic effect but possesses</w:t>
      </w:r>
      <w:r>
        <w:t xml:space="preserve"> </w:t>
      </w:r>
      <w:r>
        <w:t xml:space="preserve">significant sedative effect. It may be useful in myoclonic and </w:t>
      </w:r>
      <w:proofErr w:type="spellStart"/>
      <w:r>
        <w:t>petitmal</w:t>
      </w:r>
      <w:proofErr w:type="spellEnd"/>
      <w:r>
        <w:t xml:space="preserve"> epilepsy but not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epilepsy. The effect of Asafoetida is probably by acting through GABA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receptor. Vanillin is probably one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phytoconstituent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responsible for anxiolytic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antiepileptic effects of Asafoetida, in addition to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phytoconstituents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604" w:rsidRDefault="00311604" w:rsidP="00311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FF0" w:rsidRDefault="00311604" w:rsidP="00311604">
      <w:r>
        <w:rPr>
          <w:rFonts w:ascii="Times New Roman" w:hAnsi="Times New Roman" w:cs="Times New Roman"/>
          <w:b/>
          <w:bCs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Anxiolytic, Elevated plus maze, Light and dark, PTZ, GABA.</w:t>
      </w:r>
    </w:p>
    <w:sectPr w:rsidR="00C9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4"/>
    <w:rsid w:val="00311604"/>
    <w:rsid w:val="00807CAC"/>
    <w:rsid w:val="00C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F4261-A873-4E3E-9019-3C2E76E0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2023-02-22T07:04:00Z</dcterms:created>
  <dcterms:modified xsi:type="dcterms:W3CDTF">2023-02-22T07:04:00Z</dcterms:modified>
</cp:coreProperties>
</file>