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4A" w:rsidRPr="00A5734A" w:rsidRDefault="00A5734A" w:rsidP="00A5734A">
      <w:pPr>
        <w:spacing w:line="360" w:lineRule="auto"/>
        <w:contextualSpacing/>
        <w:rPr>
          <w:b/>
          <w:sz w:val="24"/>
          <w:szCs w:val="24"/>
        </w:rPr>
      </w:pPr>
      <w:r w:rsidRPr="00A5734A">
        <w:rPr>
          <w:b/>
          <w:sz w:val="24"/>
          <w:szCs w:val="24"/>
        </w:rPr>
        <w:t>ABSTRACT</w:t>
      </w:r>
    </w:p>
    <w:p w:rsidR="00A5734A" w:rsidRDefault="00A5734A" w:rsidP="00A5734A">
      <w:pPr>
        <w:spacing w:line="360" w:lineRule="auto"/>
        <w:contextualSpacing/>
        <w:jc w:val="both"/>
        <w:rPr>
          <w:sz w:val="24"/>
          <w:szCs w:val="24"/>
        </w:rPr>
      </w:pPr>
      <w:r w:rsidRPr="00A5734A">
        <w:rPr>
          <w:sz w:val="24"/>
          <w:szCs w:val="24"/>
        </w:rPr>
        <w:t xml:space="preserve">Sertraline hydrochloride, is a selective serotonin reuptake inhibitor (SSRI), used </w:t>
      </w:r>
      <w:proofErr w:type="gramStart"/>
      <w:r w:rsidRPr="00A5734A">
        <w:rPr>
          <w:sz w:val="24"/>
          <w:szCs w:val="24"/>
        </w:rPr>
        <w:t>as</w:t>
      </w:r>
      <w:r w:rsidRPr="00A5734A">
        <w:rPr>
          <w:sz w:val="24"/>
          <w:szCs w:val="24"/>
        </w:rPr>
        <w:t xml:space="preserve">  </w:t>
      </w:r>
      <w:r w:rsidRPr="00A5734A">
        <w:rPr>
          <w:sz w:val="24"/>
          <w:szCs w:val="24"/>
        </w:rPr>
        <w:t>antidepressant</w:t>
      </w:r>
      <w:proofErr w:type="gramEnd"/>
      <w:r w:rsidRPr="00A5734A">
        <w:rPr>
          <w:sz w:val="24"/>
          <w:szCs w:val="24"/>
        </w:rPr>
        <w:t xml:space="preserve">, </w:t>
      </w:r>
      <w:proofErr w:type="spellStart"/>
      <w:r w:rsidRPr="00A5734A">
        <w:rPr>
          <w:sz w:val="24"/>
          <w:szCs w:val="24"/>
        </w:rPr>
        <w:t>antiobsessional</w:t>
      </w:r>
      <w:proofErr w:type="spellEnd"/>
      <w:r w:rsidRPr="00A5734A">
        <w:rPr>
          <w:sz w:val="24"/>
          <w:szCs w:val="24"/>
        </w:rPr>
        <w:t xml:space="preserve"> agent and </w:t>
      </w:r>
      <w:proofErr w:type="spellStart"/>
      <w:r w:rsidRPr="00A5734A">
        <w:rPr>
          <w:sz w:val="24"/>
          <w:szCs w:val="24"/>
        </w:rPr>
        <w:t>antipanic</w:t>
      </w:r>
      <w:proofErr w:type="spellEnd"/>
      <w:r w:rsidRPr="00A5734A">
        <w:rPr>
          <w:sz w:val="24"/>
          <w:szCs w:val="24"/>
        </w:rPr>
        <w:t xml:space="preserve"> agent. It has only 44% oral</w:t>
      </w:r>
      <w:r w:rsidRPr="00A5734A">
        <w:rPr>
          <w:sz w:val="24"/>
          <w:szCs w:val="24"/>
        </w:rPr>
        <w:t xml:space="preserve"> </w:t>
      </w:r>
      <w:r w:rsidRPr="00A5734A">
        <w:rPr>
          <w:sz w:val="24"/>
          <w:szCs w:val="24"/>
        </w:rPr>
        <w:t>bioavailability as it undergoes extensive hepatic first pass metabolism. Therefore, the</w:t>
      </w:r>
      <w:r w:rsidRPr="00A5734A">
        <w:rPr>
          <w:sz w:val="24"/>
          <w:szCs w:val="24"/>
        </w:rPr>
        <w:t xml:space="preserve"> </w:t>
      </w:r>
      <w:r w:rsidRPr="00A5734A">
        <w:rPr>
          <w:sz w:val="24"/>
          <w:szCs w:val="24"/>
        </w:rPr>
        <w:t xml:space="preserve">present investigation is concerned with the development of the fast dissolving </w:t>
      </w:r>
      <w:proofErr w:type="spellStart"/>
      <w:r w:rsidRPr="00A5734A">
        <w:rPr>
          <w:sz w:val="24"/>
          <w:szCs w:val="24"/>
        </w:rPr>
        <w:t>buccal</w:t>
      </w:r>
      <w:proofErr w:type="spellEnd"/>
      <w:r w:rsidRPr="00A5734A">
        <w:rPr>
          <w:sz w:val="24"/>
          <w:szCs w:val="24"/>
        </w:rPr>
        <w:t xml:space="preserve"> </w:t>
      </w:r>
      <w:r w:rsidRPr="00A5734A">
        <w:rPr>
          <w:sz w:val="24"/>
          <w:szCs w:val="24"/>
        </w:rPr>
        <w:t>patches to increase the bioavailability of the drug and to make drug available as soon</w:t>
      </w:r>
      <w:r w:rsidRPr="00A5734A">
        <w:rPr>
          <w:sz w:val="24"/>
          <w:szCs w:val="24"/>
        </w:rPr>
        <w:t xml:space="preserve"> </w:t>
      </w:r>
      <w:r w:rsidRPr="00A5734A">
        <w:rPr>
          <w:sz w:val="24"/>
          <w:szCs w:val="24"/>
        </w:rPr>
        <w:t xml:space="preserve">as possible. Various fast dissolving </w:t>
      </w:r>
      <w:proofErr w:type="spellStart"/>
      <w:r w:rsidRPr="00A5734A">
        <w:rPr>
          <w:sz w:val="24"/>
          <w:szCs w:val="24"/>
        </w:rPr>
        <w:t>buccal</w:t>
      </w:r>
      <w:proofErr w:type="spellEnd"/>
      <w:r w:rsidRPr="00A5734A">
        <w:rPr>
          <w:sz w:val="24"/>
          <w:szCs w:val="24"/>
        </w:rPr>
        <w:t xml:space="preserve"> patches of sertraline hydrochloride were</w:t>
      </w:r>
      <w:r w:rsidRPr="00A5734A">
        <w:rPr>
          <w:sz w:val="24"/>
          <w:szCs w:val="24"/>
        </w:rPr>
        <w:t xml:space="preserve"> </w:t>
      </w:r>
      <w:r w:rsidRPr="00A5734A">
        <w:rPr>
          <w:sz w:val="24"/>
          <w:szCs w:val="24"/>
        </w:rPr>
        <w:t xml:space="preserve">developed by solvent casting method using </w:t>
      </w:r>
      <w:proofErr w:type="spellStart"/>
      <w:r w:rsidRPr="00A5734A">
        <w:rPr>
          <w:sz w:val="24"/>
          <w:szCs w:val="24"/>
        </w:rPr>
        <w:t>gelatin</w:t>
      </w:r>
      <w:proofErr w:type="spellEnd"/>
      <w:r w:rsidRPr="00A5734A">
        <w:rPr>
          <w:sz w:val="24"/>
          <w:szCs w:val="24"/>
        </w:rPr>
        <w:t xml:space="preserve"> as a natural polymer, </w:t>
      </w:r>
      <w:proofErr w:type="spellStart"/>
      <w:r w:rsidRPr="00A5734A">
        <w:rPr>
          <w:sz w:val="24"/>
          <w:szCs w:val="24"/>
        </w:rPr>
        <w:t>mannitol</w:t>
      </w:r>
      <w:proofErr w:type="spellEnd"/>
      <w:r w:rsidRPr="00A5734A">
        <w:rPr>
          <w:sz w:val="24"/>
          <w:szCs w:val="24"/>
        </w:rPr>
        <w:t xml:space="preserve"> as a</w:t>
      </w:r>
      <w:r w:rsidRPr="00A5734A">
        <w:rPr>
          <w:sz w:val="24"/>
          <w:szCs w:val="24"/>
        </w:rPr>
        <w:t xml:space="preserve"> </w:t>
      </w:r>
      <w:r w:rsidRPr="00A5734A">
        <w:rPr>
          <w:sz w:val="24"/>
          <w:szCs w:val="24"/>
        </w:rPr>
        <w:t>filler and glycerol as a plasticizer in different proportions and tween 80 as a</w:t>
      </w:r>
      <w:r w:rsidRPr="00A5734A">
        <w:rPr>
          <w:sz w:val="24"/>
          <w:szCs w:val="24"/>
        </w:rPr>
        <w:t xml:space="preserve"> </w:t>
      </w:r>
      <w:r w:rsidRPr="00A5734A">
        <w:rPr>
          <w:sz w:val="24"/>
          <w:szCs w:val="24"/>
        </w:rPr>
        <w:t xml:space="preserve">permeation enhancer, menthol as a </w:t>
      </w:r>
      <w:proofErr w:type="spellStart"/>
      <w:r w:rsidRPr="00A5734A">
        <w:rPr>
          <w:sz w:val="24"/>
          <w:szCs w:val="24"/>
        </w:rPr>
        <w:t>flavoring</w:t>
      </w:r>
      <w:proofErr w:type="spellEnd"/>
      <w:r w:rsidRPr="00A5734A">
        <w:rPr>
          <w:sz w:val="24"/>
          <w:szCs w:val="24"/>
        </w:rPr>
        <w:t xml:space="preserve"> agent and distilled water and methanol</w:t>
      </w:r>
      <w:r w:rsidRPr="00A5734A">
        <w:rPr>
          <w:sz w:val="24"/>
          <w:szCs w:val="24"/>
        </w:rPr>
        <w:t xml:space="preserve"> </w:t>
      </w:r>
      <w:r w:rsidRPr="00A5734A">
        <w:rPr>
          <w:sz w:val="24"/>
          <w:szCs w:val="24"/>
        </w:rPr>
        <w:t xml:space="preserve">as solvents. All formulations showed good </w:t>
      </w:r>
      <w:proofErr w:type="spellStart"/>
      <w:r w:rsidRPr="00A5734A">
        <w:rPr>
          <w:sz w:val="24"/>
          <w:szCs w:val="24"/>
        </w:rPr>
        <w:t>physico</w:t>
      </w:r>
      <w:proofErr w:type="spellEnd"/>
      <w:r w:rsidRPr="00A5734A">
        <w:rPr>
          <w:sz w:val="24"/>
          <w:szCs w:val="24"/>
        </w:rPr>
        <w:t>-chemical properties, in vitro drug</w:t>
      </w:r>
      <w:r w:rsidRPr="00A5734A">
        <w:rPr>
          <w:sz w:val="24"/>
          <w:szCs w:val="24"/>
        </w:rPr>
        <w:t xml:space="preserve"> </w:t>
      </w:r>
      <w:r w:rsidRPr="00A5734A">
        <w:rPr>
          <w:sz w:val="24"/>
          <w:szCs w:val="24"/>
        </w:rPr>
        <w:t>release and in vitro drug diffusion. The most satisfactory formulation (P3) had</w:t>
      </w:r>
      <w:r w:rsidRPr="00A5734A">
        <w:rPr>
          <w:sz w:val="24"/>
          <w:szCs w:val="24"/>
        </w:rPr>
        <w:t xml:space="preserve"> </w:t>
      </w:r>
      <w:r w:rsidRPr="00A5734A">
        <w:rPr>
          <w:sz w:val="24"/>
          <w:szCs w:val="24"/>
        </w:rPr>
        <w:t>showed 100% drug release within 20 min and 80% drug diffusion with sufficient</w:t>
      </w:r>
      <w:r w:rsidRPr="00A5734A">
        <w:rPr>
          <w:sz w:val="24"/>
          <w:szCs w:val="24"/>
        </w:rPr>
        <w:t xml:space="preserve"> </w:t>
      </w:r>
      <w:proofErr w:type="spellStart"/>
      <w:r w:rsidRPr="00A5734A">
        <w:rPr>
          <w:sz w:val="24"/>
          <w:szCs w:val="24"/>
        </w:rPr>
        <w:t>bioadhesive</w:t>
      </w:r>
      <w:proofErr w:type="spellEnd"/>
      <w:r w:rsidRPr="00A5734A">
        <w:rPr>
          <w:sz w:val="24"/>
          <w:szCs w:val="24"/>
        </w:rPr>
        <w:t xml:space="preserve"> strength (5.86 g) and </w:t>
      </w:r>
      <w:proofErr w:type="spellStart"/>
      <w:r w:rsidRPr="00A5734A">
        <w:rPr>
          <w:sz w:val="24"/>
          <w:szCs w:val="24"/>
        </w:rPr>
        <w:t>bioadhesive</w:t>
      </w:r>
      <w:proofErr w:type="spellEnd"/>
      <w:r w:rsidRPr="00A5734A">
        <w:rPr>
          <w:sz w:val="24"/>
          <w:szCs w:val="24"/>
        </w:rPr>
        <w:t xml:space="preserve"> time (20 min). Swelling studies</w:t>
      </w:r>
      <w:r w:rsidRPr="00A5734A">
        <w:rPr>
          <w:sz w:val="24"/>
          <w:szCs w:val="24"/>
        </w:rPr>
        <w:t xml:space="preserve"> </w:t>
      </w:r>
      <w:r w:rsidRPr="00A5734A">
        <w:rPr>
          <w:sz w:val="24"/>
          <w:szCs w:val="24"/>
        </w:rPr>
        <w:t>indicated significant water uptake and contributed in drug release. The most</w:t>
      </w:r>
      <w:r w:rsidRPr="00A5734A">
        <w:rPr>
          <w:sz w:val="24"/>
          <w:szCs w:val="24"/>
        </w:rPr>
        <w:t xml:space="preserve"> </w:t>
      </w:r>
      <w:r w:rsidRPr="00A5734A">
        <w:rPr>
          <w:sz w:val="24"/>
          <w:szCs w:val="24"/>
        </w:rPr>
        <w:t>satisfactory formulation was stable during stability studies conducted for 60 days as</w:t>
      </w:r>
      <w:r w:rsidRPr="00A5734A">
        <w:rPr>
          <w:sz w:val="24"/>
          <w:szCs w:val="24"/>
        </w:rPr>
        <w:t xml:space="preserve"> </w:t>
      </w:r>
      <w:r w:rsidRPr="00A5734A">
        <w:rPr>
          <w:sz w:val="24"/>
          <w:szCs w:val="24"/>
        </w:rPr>
        <w:t>per ICH guidelines. It showed no significant changes in the physicochemical</w:t>
      </w:r>
      <w:r w:rsidRPr="00A5734A">
        <w:rPr>
          <w:sz w:val="24"/>
          <w:szCs w:val="24"/>
        </w:rPr>
        <w:t xml:space="preserve"> </w:t>
      </w:r>
      <w:r w:rsidRPr="00A5734A">
        <w:rPr>
          <w:sz w:val="24"/>
          <w:szCs w:val="24"/>
        </w:rPr>
        <w:t xml:space="preserve">parameters, in-vitro release pattern, in-vitro diffusion studies and </w:t>
      </w:r>
      <w:proofErr w:type="spellStart"/>
      <w:r w:rsidRPr="00A5734A">
        <w:rPr>
          <w:sz w:val="24"/>
          <w:szCs w:val="24"/>
        </w:rPr>
        <w:t>bioadhesive</w:t>
      </w:r>
      <w:proofErr w:type="spellEnd"/>
      <w:r w:rsidRPr="00A5734A">
        <w:rPr>
          <w:sz w:val="24"/>
          <w:szCs w:val="24"/>
        </w:rPr>
        <w:t xml:space="preserve"> studies.</w:t>
      </w:r>
    </w:p>
    <w:p w:rsidR="00A5734A" w:rsidRPr="00A5734A" w:rsidRDefault="00A5734A" w:rsidP="00A5734A">
      <w:pPr>
        <w:spacing w:line="36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7B030D" w:rsidRPr="00A5734A" w:rsidRDefault="00A5734A" w:rsidP="00A5734A">
      <w:pPr>
        <w:spacing w:line="360" w:lineRule="auto"/>
        <w:contextualSpacing/>
        <w:jc w:val="both"/>
        <w:rPr>
          <w:sz w:val="24"/>
          <w:szCs w:val="24"/>
        </w:rPr>
      </w:pPr>
      <w:r w:rsidRPr="00A5734A">
        <w:rPr>
          <w:b/>
          <w:sz w:val="24"/>
          <w:szCs w:val="24"/>
        </w:rPr>
        <w:t>Key words:</w:t>
      </w:r>
      <w:r w:rsidRPr="00A5734A">
        <w:rPr>
          <w:sz w:val="24"/>
          <w:szCs w:val="24"/>
        </w:rPr>
        <w:t xml:space="preserve"> Sertraline hydrochloride, fast dissolving patch/film/disc, </w:t>
      </w:r>
      <w:proofErr w:type="spellStart"/>
      <w:r w:rsidRPr="00A5734A">
        <w:rPr>
          <w:sz w:val="24"/>
          <w:szCs w:val="24"/>
        </w:rPr>
        <w:t>buccal</w:t>
      </w:r>
      <w:proofErr w:type="spellEnd"/>
      <w:r w:rsidRPr="00A5734A">
        <w:rPr>
          <w:sz w:val="24"/>
          <w:szCs w:val="24"/>
        </w:rPr>
        <w:t xml:space="preserve"> drug</w:t>
      </w:r>
      <w:r w:rsidRPr="00A5734A">
        <w:rPr>
          <w:sz w:val="24"/>
          <w:szCs w:val="24"/>
        </w:rPr>
        <w:t xml:space="preserve"> </w:t>
      </w:r>
      <w:r w:rsidRPr="00A5734A">
        <w:rPr>
          <w:sz w:val="24"/>
          <w:szCs w:val="24"/>
        </w:rPr>
        <w:t xml:space="preserve">delivery system and oral </w:t>
      </w:r>
      <w:proofErr w:type="spellStart"/>
      <w:r w:rsidRPr="00A5734A">
        <w:rPr>
          <w:sz w:val="24"/>
          <w:szCs w:val="24"/>
        </w:rPr>
        <w:t>mucoadhesive</w:t>
      </w:r>
      <w:proofErr w:type="spellEnd"/>
      <w:r w:rsidRPr="00A5734A">
        <w:rPr>
          <w:sz w:val="24"/>
          <w:szCs w:val="24"/>
        </w:rPr>
        <w:t xml:space="preserve"> drug delivery system.</w:t>
      </w:r>
    </w:p>
    <w:p w:rsidR="00A5734A" w:rsidRDefault="00A5734A">
      <w:pPr>
        <w:jc w:val="both"/>
      </w:pPr>
    </w:p>
    <w:sectPr w:rsidR="00A57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4A"/>
    <w:rsid w:val="007B030D"/>
    <w:rsid w:val="00A5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3327E-BC26-4398-AFCD-74BC56FE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2023-01-28T10:53:00Z</dcterms:created>
  <dcterms:modified xsi:type="dcterms:W3CDTF">2023-01-28T10:56:00Z</dcterms:modified>
</cp:coreProperties>
</file>