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A5" w:rsidRDefault="005628A5" w:rsidP="00562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5628A5" w:rsidRDefault="005628A5" w:rsidP="00562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A5" w:rsidRDefault="005628A5" w:rsidP="006F5982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Traditionally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Tectona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sz w:val="24"/>
          <w:szCs w:val="24"/>
        </w:rPr>
        <w:t>, is known for its anti-inflammatory &amp; analgesic activity</w:t>
      </w:r>
    </w:p>
    <w:p w:rsidR="005628A5" w:rsidRDefault="005628A5" w:rsidP="006F5982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used in remote villages of India for the treatment of these conditions.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 study was undertaken to evaluate anti-inflammatory and analgesic properties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Hydro-alcoholic extract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Tectona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 bark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analgesic effects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evaluated by tail-flick and acetic acid induced writhing methods. Anti-inflammatory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effect was evaluated by carrageenan induced rat paw </w:t>
      </w:r>
      <w:proofErr w:type="spellStart"/>
      <w:r>
        <w:rPr>
          <w:rFonts w:ascii="Times New Roman" w:hAnsi="Times New Roman" w:cs="Times New Roman"/>
          <w:sz w:val="24"/>
          <w:szCs w:val="24"/>
        </w:rPr>
        <w:t>edema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formalin induced 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paw </w:t>
      </w:r>
      <w:proofErr w:type="spellStart"/>
      <w:r>
        <w:rPr>
          <w:rFonts w:ascii="Times New Roman" w:hAnsi="Times New Roman" w:cs="Times New Roman"/>
          <w:sz w:val="24"/>
          <w:szCs w:val="24"/>
        </w:rPr>
        <w:t>edema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mg/kg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</w:t>
      </w:r>
      <w:proofErr w:type="spellEnd"/>
      <w:r>
        <w:rPr>
          <w:rFonts w:ascii="Times New Roman" w:hAnsi="Times New Roman" w:cs="Times New Roman"/>
          <w:sz w:val="24"/>
          <w:szCs w:val="24"/>
        </w:rPr>
        <w:t>) was used as standard drug for comparison.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HETG was used at doses of 100, 200 and 400 mg/kg administered by oral route. HETG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significantly inhibited carrageenan induced acute inflammation and formalin induced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chronic inflammation. HETG produced significant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antinociceptive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 &amp; peripheral pain. Results suggest that it was effective in inhibiting both 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 &amp; peripheral pain. Thus the present study confirms folkloric uses of this plant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animal models.</w:t>
      </w:r>
    </w:p>
    <w:p w:rsidR="005628A5" w:rsidRDefault="005628A5" w:rsidP="006F5982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8A5" w:rsidRDefault="005628A5" w:rsidP="006F5982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Tectona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tail-flick, writhing, carrageenan, formalin, inflammation,</w:t>
      </w:r>
    </w:p>
    <w:p w:rsidR="007F30F2" w:rsidRDefault="005628A5" w:rsidP="006F5982">
      <w:pPr>
        <w:spacing w:line="48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pain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F3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A5"/>
    <w:rsid w:val="005628A5"/>
    <w:rsid w:val="006F5982"/>
    <w:rsid w:val="00733D5C"/>
    <w:rsid w:val="00BA5CFC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4BAE-A694-4787-A7E4-55924D7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2023-01-05T06:09:00Z</dcterms:created>
  <dcterms:modified xsi:type="dcterms:W3CDTF">2023-01-05T06:09:00Z</dcterms:modified>
</cp:coreProperties>
</file>