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FE" w:rsidRPr="00BC662C" w:rsidRDefault="000E1CFE" w:rsidP="000E1CFE">
      <w:pPr>
        <w:rPr>
          <w:rFonts w:ascii="Bookman Old Style" w:hAnsi="Bookman Old Style"/>
          <w:b/>
          <w:sz w:val="32"/>
          <w:szCs w:val="32"/>
        </w:rPr>
      </w:pPr>
      <w:r w:rsidRPr="00BC662C">
        <w:rPr>
          <w:rFonts w:ascii="Bookman Old Style" w:hAnsi="Bookman Old Style"/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466563" cy="425302"/>
            <wp:effectExtent l="19050" t="0" r="0" b="0"/>
            <wp:docPr id="3" name="Picture 2" descr="2010_Acharya_Institu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0_Acharya_Institut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62C">
        <w:rPr>
          <w:rFonts w:ascii="Bookman Old Style" w:hAnsi="Bookman Old Style"/>
          <w:b/>
          <w:sz w:val="32"/>
          <w:szCs w:val="32"/>
        </w:rPr>
        <w:t xml:space="preserve"> </w:t>
      </w:r>
      <w:r w:rsidR="0003531A" w:rsidRPr="00BC662C">
        <w:rPr>
          <w:rFonts w:ascii="Bookman Old Style" w:hAnsi="Bookman Old Style"/>
          <w:b/>
          <w:sz w:val="32"/>
          <w:szCs w:val="32"/>
        </w:rPr>
        <w:t>Smt. Nagarathnamma College of N</w:t>
      </w:r>
      <w:r w:rsidRPr="00BC662C">
        <w:rPr>
          <w:rFonts w:ascii="Bookman Old Style" w:hAnsi="Bookman Old Style"/>
          <w:b/>
          <w:sz w:val="32"/>
          <w:szCs w:val="32"/>
        </w:rPr>
        <w:t xml:space="preserve">ursing </w:t>
      </w:r>
      <w:r w:rsidRPr="00BC662C">
        <w:rPr>
          <w:rFonts w:ascii="Bookman Old Style" w:hAnsi="Bookman Old Style"/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374355" cy="434944"/>
            <wp:effectExtent l="19050" t="0" r="6645" b="0"/>
            <wp:docPr id="4" name="Picture 1" descr="acharya 2010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arya 2010 log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85" cy="43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FE" w:rsidRPr="00BC662C" w:rsidRDefault="000E1CFE" w:rsidP="000E1CFE">
      <w:pPr>
        <w:rPr>
          <w:rFonts w:ascii="Bookman Old Style" w:hAnsi="Bookman Old Style"/>
          <w:sz w:val="32"/>
          <w:szCs w:val="32"/>
        </w:rPr>
      </w:pPr>
      <w:r w:rsidRPr="00BC662C">
        <w:rPr>
          <w:rFonts w:ascii="Bookman Old Style" w:hAnsi="Bookman Old Style"/>
          <w:sz w:val="32"/>
          <w:szCs w:val="32"/>
        </w:rPr>
        <w:t>Soladevanahalli, Bangalore -90</w:t>
      </w:r>
    </w:p>
    <w:p w:rsidR="000E1CFE" w:rsidRPr="00BC662C" w:rsidRDefault="000E1CFE" w:rsidP="000E1CFE">
      <w:pPr>
        <w:rPr>
          <w:rFonts w:ascii="Bookman Old Style" w:hAnsi="Bookman Old Style"/>
          <w:sz w:val="32"/>
          <w:szCs w:val="32"/>
        </w:rPr>
      </w:pPr>
    </w:p>
    <w:p w:rsidR="000E1CFE" w:rsidRPr="00BC662C" w:rsidRDefault="000E1CFE" w:rsidP="000E1CFE">
      <w:pPr>
        <w:rPr>
          <w:rFonts w:ascii="Bookman Old Style" w:hAnsi="Bookman Old Style"/>
          <w:b/>
          <w:sz w:val="32"/>
          <w:szCs w:val="32"/>
        </w:rPr>
      </w:pPr>
      <w:r w:rsidRPr="00BC662C">
        <w:rPr>
          <w:rFonts w:ascii="Bookman Old Style" w:hAnsi="Bookman Old Style"/>
          <w:b/>
          <w:sz w:val="32"/>
          <w:szCs w:val="32"/>
        </w:rPr>
        <w:t>III Year B.Sc NURSING (BASIC)</w:t>
      </w:r>
    </w:p>
    <w:p w:rsidR="00F73265" w:rsidRPr="00BC662C" w:rsidRDefault="00F73265" w:rsidP="00D659EE">
      <w:pPr>
        <w:autoSpaceDE w:val="0"/>
        <w:autoSpaceDN w:val="0"/>
        <w:adjustRightInd w:val="0"/>
        <w:outlineLvl w:val="1"/>
        <w:rPr>
          <w:rFonts w:ascii="Bookman Old Style" w:eastAsia="Times New Roman" w:hAnsi="Bookman Old Style"/>
          <w:b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t>Personality Disorders</w:t>
      </w:r>
    </w:p>
    <w:p w:rsidR="00F73265" w:rsidRPr="00BC662C" w:rsidRDefault="00F73265" w:rsidP="00D659EE">
      <w:pPr>
        <w:autoSpaceDE w:val="0"/>
        <w:autoSpaceDN w:val="0"/>
        <w:adjustRightInd w:val="0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F73265" w:rsidP="000E1CFE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Personality traits are </w:t>
      </w:r>
      <w:r w:rsidRPr="00BC662C">
        <w:rPr>
          <w:rFonts w:ascii="Bookman Old Style" w:eastAsia="Times New Roman" w:hAnsi="Bookman Old Style"/>
          <w:iCs/>
          <w:sz w:val="32"/>
          <w:szCs w:val="32"/>
        </w:rPr>
        <w:t>enduring patterns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of: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Perceiving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Relating to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Thinking about the environment and oneself.</w:t>
      </w:r>
    </w:p>
    <w:p w:rsidR="00F73265" w:rsidRPr="00BC662C" w:rsidRDefault="00F73265" w:rsidP="000E1CFE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Personality disorders occur when these traits become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Inflexible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Maladaptive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The cause of significant functional impairment or subjective distress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People with personality disorders are not often treated in acute care settings, for which personality disorder is their primary psychiatric disorder.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May be problematic when hospitalized or in a clinic situation if challenged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Nurses are likely to frequently encounter clients with these personality characteristics in all healthcare settings.</w:t>
      </w:r>
    </w:p>
    <w:p w:rsidR="00992C56" w:rsidRPr="00BC662C" w:rsidRDefault="00992C56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F73265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Personality Disorders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t>Cluster A: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 Behaviors that are described as </w:t>
      </w:r>
      <w:r w:rsidRPr="00BC662C">
        <w:rPr>
          <w:rFonts w:ascii="Bookman Old Style" w:eastAsia="Times New Roman" w:hAnsi="Bookman Old Style"/>
          <w:b/>
          <w:iCs/>
          <w:sz w:val="32"/>
          <w:szCs w:val="32"/>
        </w:rPr>
        <w:t xml:space="preserve">odd 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or</w:t>
      </w:r>
      <w:r w:rsidRPr="00BC662C">
        <w:rPr>
          <w:rFonts w:ascii="Bookman Old Style" w:eastAsia="Times New Roman" w:hAnsi="Bookman Old Style"/>
          <w:b/>
          <w:iCs/>
          <w:sz w:val="32"/>
          <w:szCs w:val="32"/>
        </w:rPr>
        <w:t xml:space="preserve"> eccentric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Paranoid personality disorder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Schizoid personality disorder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Schizotypal personality disorder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/>
          <w:iCs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t>Cluster B: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 Behaviors that are described as </w:t>
      </w:r>
      <w:r w:rsidRPr="00BC662C">
        <w:rPr>
          <w:rFonts w:ascii="Bookman Old Style" w:eastAsia="Times New Roman" w:hAnsi="Bookman Old Style"/>
          <w:b/>
          <w:iCs/>
          <w:sz w:val="32"/>
          <w:szCs w:val="32"/>
        </w:rPr>
        <w:t xml:space="preserve">dramatic, emotional, 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or</w:t>
      </w:r>
      <w:r w:rsidRPr="00BC662C">
        <w:rPr>
          <w:rFonts w:ascii="Bookman Old Style" w:eastAsia="Times New Roman" w:hAnsi="Bookman Old Style"/>
          <w:b/>
          <w:iCs/>
          <w:sz w:val="32"/>
          <w:szCs w:val="32"/>
        </w:rPr>
        <w:t xml:space="preserve"> erratic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Antisocial personality disorder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Borderline personality disorder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Histrionic personality disorder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Narcissistic personality disorder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/>
          <w:iCs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t>Cluster C: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 Behaviors that are described as </w:t>
      </w:r>
      <w:r w:rsidRPr="00BC662C">
        <w:rPr>
          <w:rFonts w:ascii="Bookman Old Style" w:eastAsia="Times New Roman" w:hAnsi="Bookman Old Style"/>
          <w:b/>
          <w:iCs/>
          <w:sz w:val="32"/>
          <w:szCs w:val="32"/>
        </w:rPr>
        <w:t xml:space="preserve">anxious 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or</w:t>
      </w:r>
      <w:r w:rsidRPr="00BC662C">
        <w:rPr>
          <w:rFonts w:ascii="Bookman Old Style" w:eastAsia="Times New Roman" w:hAnsi="Bookman Old Style"/>
          <w:b/>
          <w:iCs/>
          <w:sz w:val="32"/>
          <w:szCs w:val="32"/>
        </w:rPr>
        <w:t xml:space="preserve"> fearful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Avoidant personality disorder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Dependent personality disorder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lastRenderedPageBreak/>
        <w:t>Obsessive-compulsive personality disorder</w:t>
      </w:r>
    </w:p>
    <w:p w:rsidR="00992C56" w:rsidRPr="00BC662C" w:rsidRDefault="00992C56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992C56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Types of Personality Disorders </w:t>
      </w:r>
      <w:r w:rsidR="0053530E"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(Cluster A)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t>Paranoid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Definition: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A pervasive distrust and suspiciousness such that the motives of others are interpreted as malevolent; condition begins by early adulthood and presents in a variety of contexts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Constantly on guard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Hypervigilant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Ready for any real or imagined threat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Trusts no one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Constantly tests the honesty of others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Tends to misinterpret minute cues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Magnifies Oversensitive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and distorts cues in the environment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More men than women</w:t>
      </w:r>
    </w:p>
    <w:p w:rsidR="002E1D5A" w:rsidRPr="00BC662C" w:rsidRDefault="002E1D5A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2E1D5A" w:rsidRPr="00BC662C" w:rsidRDefault="002E1D5A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2E1D5A" w:rsidRPr="00BC662C" w:rsidRDefault="002E1D5A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Schizoid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Characterized primarily by a profound defect in the ability to form personal relationships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Failure to respond to others in a meaningful emotional way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Indifferent to others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Client aloof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Client emotionally cold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In presence of others, clients appear shy, anxious, or uneasy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Inappropriately serious about everything and have difficulty acting in a light-hearted manner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Schizotypal 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992C56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 graver form of the pathologically less severe schizoid personality pattern</w:t>
      </w:r>
    </w:p>
    <w:p w:rsidR="008A6390" w:rsidRPr="00BC662C" w:rsidRDefault="008A6390" w:rsidP="000E1CFE">
      <w:pPr>
        <w:autoSpaceDE w:val="0"/>
        <w:autoSpaceDN w:val="0"/>
        <w:adjustRightInd w:val="0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992C56" w:rsidP="000E1CFE">
      <w:pPr>
        <w:autoSpaceDE w:val="0"/>
        <w:autoSpaceDN w:val="0"/>
        <w:adjustRightInd w:val="0"/>
        <w:jc w:val="both"/>
        <w:outlineLvl w:val="2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Types of Personality Disorders </w:t>
      </w:r>
      <w:r w:rsidR="00F73265"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(Cluster B)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lastRenderedPageBreak/>
        <w:t>Antisocial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2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8A6390">
      <w:pPr>
        <w:autoSpaceDE w:val="0"/>
        <w:autoSpaceDN w:val="0"/>
        <w:adjustRightInd w:val="0"/>
        <w:ind w:firstLine="72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 pattern of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Socially irresponsible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Exploitative </w:t>
      </w:r>
    </w:p>
    <w:p w:rsidR="008A6390" w:rsidRPr="00BC662C" w:rsidRDefault="00992C56" w:rsidP="008A6390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Guiltless behavior </w:t>
      </w:r>
      <w:r w:rsidR="00F73265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that reflects a disregard for the rights of others. </w:t>
      </w:r>
    </w:p>
    <w:p w:rsidR="008A6390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Cold, callous, intimidating</w:t>
      </w:r>
    </w:p>
    <w:p w:rsidR="008A6390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Inconsistent work or academic performance</w:t>
      </w:r>
    </w:p>
    <w:p w:rsidR="008A6390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Failure to conform to societal norms</w:t>
      </w:r>
    </w:p>
    <w:p w:rsidR="008A6390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Cruel and malicious</w:t>
      </w:r>
    </w:p>
    <w:p w:rsidR="00F73265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1260" w:hanging="180"/>
        <w:jc w:val="both"/>
        <w:outlineLvl w:val="4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Inability to form lasting monogamous relationship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Fails to sustain consistent employment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Exploits and manipulates others for personal gain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Has a general disregard for the law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More men than women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Borderline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2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Characterized by a pattern of intense and chaotic relationships with affective instability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Clients have fluctuating and extreme attitudes regarding other people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Clients highly impulsive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Most common form of personality disorder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Emotionally unstable</w:t>
      </w:r>
    </w:p>
    <w:p w:rsidR="008A6390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iCs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Lacks a clear sense of identity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2"/>
        <w:rPr>
          <w:rFonts w:ascii="Bookman Old Style" w:eastAsia="Times New Roman" w:hAnsi="Bookman Old Style"/>
          <w:iCs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 xml:space="preserve">Real </w:t>
      </w:r>
      <w:r w:rsidR="000E1CFE" w:rsidRPr="00BC662C">
        <w:rPr>
          <w:rFonts w:ascii="Bookman Old Style" w:eastAsia="Times New Roman" w:hAnsi="Bookman Old Style"/>
          <w:sz w:val="32"/>
          <w:szCs w:val="32"/>
        </w:rPr>
        <w:t>safety</w:t>
      </w:r>
      <w:r w:rsidRPr="00BC662C">
        <w:rPr>
          <w:rFonts w:ascii="Bookman Old Style" w:eastAsia="Times New Roman" w:hAnsi="Bookman Old Style"/>
          <w:sz w:val="32"/>
          <w:szCs w:val="32"/>
        </w:rPr>
        <w:t xml:space="preserve"> issues</w:t>
      </w:r>
    </w:p>
    <w:p w:rsidR="00F73265" w:rsidRPr="00BC662C" w:rsidRDefault="00F73265" w:rsidP="000E1CFE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Often self injure, ( cut, burn, scratch) may die from self inflicted wounds</w:t>
      </w:r>
    </w:p>
    <w:p w:rsidR="00F73265" w:rsidRPr="00BC662C" w:rsidRDefault="00F73265" w:rsidP="00992C56">
      <w:p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Common behaviors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Depression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Inability to be alone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Clinging and distancing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Splitting </w:t>
      </w:r>
    </w:p>
    <w:p w:rsidR="00992C56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Manipulation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3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Histrionic 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 xml:space="preserve">Definition 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Personality is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Excitable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lastRenderedPageBreak/>
        <w:t xml:space="preserve">Emotional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Colorful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Dramatic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Extroverted in behavior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Affected clients are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Self-dramatizing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Attention-seeking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Overly gregarious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Seductive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Manipulative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Exhibitionistic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Etiological Implications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Possible link to the dopaminergic neurotransmitter system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Possible hereditary factor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Learned behavior patterns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 xml:space="preserve">Narcissistic 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Characterized by an exaggerated sense of self-worth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Lacks empathy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Believes has inalienable right to receive special consideration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More men than women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Client overly self-centered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Exploits others in an effort to fulfill own desires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iCs/>
          <w:sz w:val="32"/>
          <w:szCs w:val="32"/>
        </w:rPr>
        <w:t>Mood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, which is often grounded in grandiosity, is usually optimistic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Responds to negative feedback from others with rage, shame, and humiliation</w:t>
      </w:r>
    </w:p>
    <w:p w:rsidR="00992C56" w:rsidRPr="00BC662C" w:rsidRDefault="00992C56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F73265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Types of Personality Disorders (Cluster C)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sz w:val="32"/>
          <w:szCs w:val="32"/>
        </w:rPr>
        <w:t>Avoidant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Characterized by</w:t>
      </w:r>
    </w:p>
    <w:p w:rsidR="00F73265" w:rsidRPr="00BC662C" w:rsidRDefault="00F73265" w:rsidP="00992C56">
      <w:pPr>
        <w:numPr>
          <w:ilvl w:val="0"/>
          <w:numId w:val="7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Extreme sensitivity to rejection</w:t>
      </w:r>
    </w:p>
    <w:p w:rsidR="00F73265" w:rsidRPr="00BC662C" w:rsidRDefault="00F73265" w:rsidP="00992C56">
      <w:pPr>
        <w:numPr>
          <w:ilvl w:val="0"/>
          <w:numId w:val="7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Social withdrawal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Prevalence is between 0.5% and 1% and is equally common in both men and women.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Awkward and uncomfortable in social situations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Desires close relationships but avoid them because of fear of being rejected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lastRenderedPageBreak/>
        <w:t>Dependent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Characterized by a pervasive and excessive need to be taken care of that leads to submissive and clinging behavior and fears of separation 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Relatively common within the population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More common among women than men 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More common in the youngest children of a family than in the oldest ones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Client has a notable </w:t>
      </w:r>
      <w:r w:rsidRPr="00BC662C">
        <w:rPr>
          <w:rFonts w:ascii="Bookman Old Style" w:eastAsia="Times New Roman" w:hAnsi="Bookman Old Style"/>
          <w:bCs w:val="0"/>
          <w:iCs/>
          <w:sz w:val="32"/>
          <w:szCs w:val="32"/>
        </w:rPr>
        <w:t>lack of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</w:t>
      </w:r>
      <w:r w:rsidRPr="00BC662C">
        <w:rPr>
          <w:rFonts w:ascii="Bookman Old Style" w:eastAsia="Times New Roman" w:hAnsi="Bookman Old Style"/>
          <w:iCs/>
          <w:sz w:val="32"/>
          <w:szCs w:val="32"/>
        </w:rPr>
        <w:t>self-confidence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that is often apparent in 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Posture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Voice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Mannerisms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Typically passive and acquiescent to desires of others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Overly generous and thoughtful while unde</w:t>
      </w:r>
      <w:r w:rsidR="00992C56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rplaying own attractiveness and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achievements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Assumes passive and submissive roles in relationships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Avoids positions of responsibility and becomes anxious when forced into them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OCD</w:t>
      </w: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br/>
      </w:r>
      <w:r w:rsidRPr="00BC662C">
        <w:rPr>
          <w:rFonts w:ascii="Bookman Old Style" w:eastAsia="Times New Roman" w:hAnsi="Bookman Old Style"/>
          <w:sz w:val="32"/>
          <w:szCs w:val="32"/>
        </w:rPr>
        <w:t>Obsessive/Compulsive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2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Characterized by </w:t>
      </w:r>
      <w:r w:rsidRPr="00BC662C">
        <w:rPr>
          <w:rFonts w:ascii="Bookman Old Style" w:eastAsia="Times New Roman" w:hAnsi="Bookman Old Style"/>
          <w:iCs/>
          <w:sz w:val="32"/>
          <w:szCs w:val="32"/>
        </w:rPr>
        <w:t>inflexibility</w:t>
      </w:r>
      <w:r w:rsidRPr="00BC662C">
        <w:rPr>
          <w:rFonts w:ascii="Bookman Old Style" w:eastAsia="Times New Roman" w:hAnsi="Bookman Old Style"/>
          <w:sz w:val="32"/>
          <w:szCs w:val="32"/>
        </w:rPr>
        <w:t xml:space="preserve">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about the way in which things must be done </w:t>
      </w:r>
    </w:p>
    <w:p w:rsidR="00F73265" w:rsidRPr="00BC662C" w:rsidRDefault="00F73265" w:rsidP="00992C56">
      <w:pPr>
        <w:numPr>
          <w:ilvl w:val="0"/>
          <w:numId w:val="5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iCs/>
          <w:sz w:val="32"/>
          <w:szCs w:val="32"/>
        </w:rPr>
        <w:t xml:space="preserve">Devotion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to productivity at the exclusion of personal pleasure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 xml:space="preserve">Definition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Relatively common and occurs more often in men than women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Within family constellation, appears to be most common in the oldest children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Especially concerned with matters of organization and efficiency 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Tends to be rigid and unbending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polite and formal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rank-conscious (ingratiating with authority figures)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Appears to be very calm and controlled</w:t>
      </w:r>
    </w:p>
    <w:p w:rsidR="00F73265" w:rsidRPr="00BC662C" w:rsidRDefault="00F73265" w:rsidP="00992C56">
      <w:pPr>
        <w:numPr>
          <w:ilvl w:val="0"/>
          <w:numId w:val="6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lastRenderedPageBreak/>
        <w:t>Underneath there is a great deal of</w:t>
      </w:r>
    </w:p>
    <w:p w:rsidR="00F73265" w:rsidRPr="00BC662C" w:rsidRDefault="00F73265" w:rsidP="00992C56">
      <w:pPr>
        <w:numPr>
          <w:ilvl w:val="0"/>
          <w:numId w:val="8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Ambivalence </w:t>
      </w:r>
    </w:p>
    <w:p w:rsidR="00F73265" w:rsidRPr="00BC662C" w:rsidRDefault="00F73265" w:rsidP="00992C56">
      <w:pPr>
        <w:numPr>
          <w:ilvl w:val="0"/>
          <w:numId w:val="8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Conflict </w:t>
      </w:r>
    </w:p>
    <w:p w:rsidR="00F73265" w:rsidRPr="00BC662C" w:rsidRDefault="00F73265" w:rsidP="00992C56">
      <w:pPr>
        <w:numPr>
          <w:ilvl w:val="0"/>
          <w:numId w:val="8"/>
        </w:numPr>
        <w:autoSpaceDE w:val="0"/>
        <w:autoSpaceDN w:val="0"/>
        <w:adjustRightInd w:val="0"/>
        <w:ind w:left="900" w:hanging="180"/>
        <w:jc w:val="both"/>
        <w:outlineLvl w:val="3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Hostility</w:t>
      </w:r>
    </w:p>
    <w:p w:rsidR="00F73265" w:rsidRPr="00BC662C" w:rsidRDefault="00F73265" w:rsidP="008A639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Passive-Aggressive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Definition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Exhibits a pervasive pattern of negativistic attitudes and passive resistance 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Reacts badly to demands for adequate performance in </w:t>
      </w:r>
      <w:r w:rsidRPr="00BC662C">
        <w:rPr>
          <w:rFonts w:ascii="Bookman Old Style" w:eastAsia="Times New Roman" w:hAnsi="Bookman Old Style"/>
          <w:bCs w:val="0"/>
          <w:iCs/>
          <w:sz w:val="32"/>
          <w:szCs w:val="32"/>
        </w:rPr>
        <w:t>social and occupational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situations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Exhibits passive resistance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Exhibits general obstructiveness</w:t>
      </w:r>
    </w:p>
    <w:p w:rsidR="00F73265" w:rsidRPr="00BC662C" w:rsidRDefault="00F73265" w:rsidP="00D659EE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Commonly switches among the roles of the martyr, the affronted, the aggrieved</w:t>
      </w:r>
      <w:r w:rsidR="00D659EE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,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the misunderstood, the contrite,</w:t>
      </w:r>
      <w:r w:rsidR="00D659EE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the guilt-ridden, the sickly, and the</w:t>
      </w:r>
      <w:r w:rsidR="00D659EE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overworked</w:t>
      </w:r>
    </w:p>
    <w:p w:rsidR="00F73265" w:rsidRPr="00BC662C" w:rsidRDefault="00F73265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sz w:val="32"/>
          <w:szCs w:val="32"/>
        </w:rPr>
      </w:pPr>
      <w:r w:rsidRPr="00BC662C">
        <w:rPr>
          <w:rFonts w:ascii="Bookman Old Style" w:eastAsia="Times New Roman" w:hAnsi="Bookman Old Style"/>
          <w:sz w:val="32"/>
          <w:szCs w:val="32"/>
        </w:rPr>
        <w:t>Clinical Picture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Exhibits passive resistance</w:t>
      </w:r>
    </w:p>
    <w:p w:rsidR="00F73265" w:rsidRPr="00BC662C" w:rsidRDefault="00F73265" w:rsidP="00992C56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Exhibits general obstructiveness</w:t>
      </w:r>
    </w:p>
    <w:p w:rsidR="00F73265" w:rsidRPr="00BC662C" w:rsidRDefault="00F73265" w:rsidP="008A6390">
      <w:pPr>
        <w:numPr>
          <w:ilvl w:val="0"/>
          <w:numId w:val="2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Commonly switches among the roles of the martyr, the affronted, the aggrieved,</w:t>
      </w:r>
      <w:r w:rsidR="00D659EE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the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misunderstood, the contrite,</w:t>
      </w:r>
      <w:r w:rsidR="00D659EE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</w:t>
      </w:r>
      <w:r w:rsidRPr="00BC662C">
        <w:rPr>
          <w:rFonts w:ascii="Bookman Old Style" w:eastAsia="Times New Roman" w:hAnsi="Bookman Old Style"/>
          <w:bCs w:val="0"/>
          <w:sz w:val="32"/>
          <w:szCs w:val="32"/>
        </w:rPr>
        <w:t>the guilt-ridden, the sickly, and the overworked</w:t>
      </w:r>
    </w:p>
    <w:p w:rsidR="00F73265" w:rsidRPr="00BC662C" w:rsidRDefault="00F73265" w:rsidP="00992C56">
      <w:pPr>
        <w:numPr>
          <w:ilvl w:val="0"/>
          <w:numId w:val="4"/>
        </w:numPr>
        <w:autoSpaceDE w:val="0"/>
        <w:autoSpaceDN w:val="0"/>
        <w:adjustRightInd w:val="0"/>
        <w:ind w:left="585" w:hanging="225"/>
        <w:jc w:val="both"/>
        <w:outlineLvl w:val="2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Able to vent anger and resentment subtly while gaining the attention, reassurance, and dependency that are craved</w:t>
      </w:r>
    </w:p>
    <w:p w:rsidR="00F73265" w:rsidRPr="00BC662C" w:rsidRDefault="00F73265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Etiology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No single cause </w:t>
      </w:r>
    </w:p>
    <w:p w:rsidR="00F73265" w:rsidRPr="00BC662C" w:rsidRDefault="00F73265" w:rsidP="008A6390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Limited research due to clients not seeking treatment Genetic-a biological tendency to react intensely to low levels of stress </w:t>
      </w:r>
    </w:p>
    <w:p w:rsidR="00F73265" w:rsidRPr="00BC662C" w:rsidRDefault="00F73265" w:rsidP="002012AF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Neurobiological </w:t>
      </w:r>
    </w:p>
    <w:p w:rsidR="00F73265" w:rsidRPr="00BC662C" w:rsidRDefault="00F73265" w:rsidP="008A6390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Limbic system dysregulation and CNS irritability may lower impulse control Decreased 5-HT associated with self mutilation, rage, aggressiveness</w:t>
      </w:r>
    </w:p>
    <w:p w:rsidR="00F73265" w:rsidRPr="00BC662C" w:rsidRDefault="00F73265" w:rsidP="008A6390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Increase in NE associated with hypersensitivity to environment </w:t>
      </w:r>
    </w:p>
    <w:p w:rsidR="00F73265" w:rsidRPr="00BC662C" w:rsidRDefault="00F73265" w:rsidP="002012AF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Interpersonal </w:t>
      </w:r>
    </w:p>
    <w:p w:rsidR="00F73265" w:rsidRPr="00BC662C" w:rsidRDefault="00F73265" w:rsidP="008A6390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Projection of hostility toward self on to others resulting in withdrawal to avoid being hurt </w:t>
      </w:r>
    </w:p>
    <w:p w:rsidR="00F73265" w:rsidRPr="00BC662C" w:rsidRDefault="00F73265" w:rsidP="008A6390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High standards imposed in childhood may set up perfectionism</w:t>
      </w:r>
    </w:p>
    <w:p w:rsidR="00F73265" w:rsidRPr="00BC662C" w:rsidRDefault="00F73265" w:rsidP="002012AF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Social Theory </w:t>
      </w:r>
    </w:p>
    <w:p w:rsidR="00F73265" w:rsidRPr="00BC662C" w:rsidRDefault="00F73265" w:rsidP="008A6390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lastRenderedPageBreak/>
        <w:t xml:space="preserve">A changing social system with personal needs being viewed as more important than group needs </w:t>
      </w:r>
    </w:p>
    <w:p w:rsidR="00F73265" w:rsidRPr="00BC662C" w:rsidRDefault="00F73265" w:rsidP="008A6390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Social oppression leading to low self esteem, and poor identity</w:t>
      </w:r>
    </w:p>
    <w:p w:rsidR="00F73265" w:rsidRPr="00BC662C" w:rsidRDefault="00F73265" w:rsidP="002012AF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Family Theory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Inability to manage conflict, inadequate role modeling, inconsistent parenting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Multigenerational enmeshed family system </w:t>
      </w:r>
    </w:p>
    <w:p w:rsidR="002E1D5A" w:rsidRPr="00BC662C" w:rsidRDefault="002E1D5A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Cs w:val="0"/>
          <w:sz w:val="32"/>
          <w:szCs w:val="32"/>
        </w:rPr>
      </w:pPr>
    </w:p>
    <w:p w:rsidR="00F73265" w:rsidRPr="00BC662C" w:rsidRDefault="00F73265" w:rsidP="00992C56">
      <w:pPr>
        <w:autoSpaceDE w:val="0"/>
        <w:autoSpaceDN w:val="0"/>
        <w:adjustRightInd w:val="0"/>
        <w:jc w:val="both"/>
        <w:outlineLvl w:val="0"/>
        <w:rPr>
          <w:rFonts w:ascii="Bookman Old Style" w:eastAsia="Times New Roman" w:hAnsi="Bookman Old Style"/>
          <w:b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/>
          <w:bCs w:val="0"/>
          <w:sz w:val="32"/>
          <w:szCs w:val="32"/>
        </w:rPr>
        <w:t>Nursing Interventions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Approach in a gentle, interested but non intrusive way Respect client’s need for distance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Encourage interaction (group), but do not push Be as neutral as possible as client perceives others as threatening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Be patient with client’s extreme emotional behaviors Provide a consistent and structured milieu to decrease power struggles Protect client from suicide and self mutilation Set clear limits to maintain impulse control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Teach problem solving and assertiveness training Teach expression of feelings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Help client to recognize distress related to the need for perfection and control Help client discuss feelings of inadequacy and fear of rejection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Impulse Control Training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Safety- suicide precautions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Match client’s developmental stage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No harm contract-self monitoring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Help them identify and label feelings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Identify triggers and patterns in ther behaviors (journaling)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Problem solving and teach ability to tolerate uncomfortable feelings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Antipsychotics for brief psychotic episodes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SSRIs to decrease mood swings, and impulsive, aggressive, self destructive behaviors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Groups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To help client increase self awareness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Self help groups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Limit setting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Clear ground rules- explain reasons and consequences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Social skills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Group therapy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lastRenderedPageBreak/>
        <w:t xml:space="preserve">Assertiveness skills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Involve them in the decisions, so they have “buy in” to their plan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No changing of the rules- be consistent it creates a feeling of safety </w:t>
      </w:r>
    </w:p>
    <w:p w:rsidR="00F73265" w:rsidRPr="00BC662C" w:rsidRDefault="008A6390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Businesslike</w:t>
      </w:r>
      <w:r w:rsidR="00F73265"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 approach- not a “friend”, not parental </w:t>
      </w:r>
    </w:p>
    <w:p w:rsidR="00F73265" w:rsidRPr="00BC662C" w:rsidRDefault="00F73265" w:rsidP="00992C56">
      <w:pPr>
        <w:numPr>
          <w:ilvl w:val="0"/>
          <w:numId w:val="1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Focus on behavior, not the reasons for the behavior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Anxiety Reduction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Increase their sense of worth and competence by having them make their own decisions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Teach the problem solving process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Facilitate their taking responsibility for their own behavior Explore feelings and decisions with them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 xml:space="preserve">Teach them how to ask for help </w:t>
      </w:r>
    </w:p>
    <w:p w:rsidR="00F73265" w:rsidRPr="00BC662C" w:rsidRDefault="00F73265" w:rsidP="00992C56">
      <w:pPr>
        <w:numPr>
          <w:ilvl w:val="0"/>
          <w:numId w:val="3"/>
        </w:numPr>
        <w:autoSpaceDE w:val="0"/>
        <w:autoSpaceDN w:val="0"/>
        <w:adjustRightInd w:val="0"/>
        <w:ind w:left="270" w:hanging="27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Teach relaxation techniques-breathing, progressive muscle relaxation</w:t>
      </w:r>
    </w:p>
    <w:p w:rsidR="008A6390" w:rsidRPr="00BC662C" w:rsidRDefault="008A6390" w:rsidP="008A6390">
      <w:pPr>
        <w:autoSpaceDE w:val="0"/>
        <w:autoSpaceDN w:val="0"/>
        <w:adjustRightInd w:val="0"/>
        <w:jc w:val="both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</w:p>
    <w:p w:rsidR="008A6390" w:rsidRPr="00BC662C" w:rsidRDefault="008A6390" w:rsidP="008A6390">
      <w:pPr>
        <w:autoSpaceDE w:val="0"/>
        <w:autoSpaceDN w:val="0"/>
        <w:adjustRightInd w:val="0"/>
        <w:outlineLvl w:val="1"/>
        <w:rPr>
          <w:rFonts w:ascii="Bookman Old Style" w:eastAsia="Times New Roman" w:hAnsi="Bookman Old Style"/>
          <w:bCs w:val="0"/>
          <w:sz w:val="32"/>
          <w:szCs w:val="32"/>
        </w:rPr>
      </w:pPr>
      <w:r w:rsidRPr="00BC662C">
        <w:rPr>
          <w:rFonts w:ascii="Bookman Old Style" w:eastAsia="Times New Roman" w:hAnsi="Bookman Old Style"/>
          <w:bCs w:val="0"/>
          <w:sz w:val="32"/>
          <w:szCs w:val="32"/>
        </w:rPr>
        <w:t>**************************</w:t>
      </w:r>
    </w:p>
    <w:sectPr w:rsidR="008A6390" w:rsidRPr="00BC662C" w:rsidSect="002E1D5A">
      <w:footerReference w:type="default" r:id="rId9"/>
      <w:pgSz w:w="11907" w:h="16839" w:code="9"/>
      <w:pgMar w:top="720" w:right="837" w:bottom="810" w:left="99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40" w:rsidRDefault="006D5640" w:rsidP="002E1D5A">
      <w:r>
        <w:separator/>
      </w:r>
    </w:p>
  </w:endnote>
  <w:endnote w:type="continuationSeparator" w:id="1">
    <w:p w:rsidR="006D5640" w:rsidRDefault="006D5640" w:rsidP="002E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066"/>
      <w:docPartObj>
        <w:docPartGallery w:val="Page Numbers (Bottom of Page)"/>
        <w:docPartUnique/>
      </w:docPartObj>
    </w:sdtPr>
    <w:sdtContent>
      <w:p w:rsidR="002E1D5A" w:rsidRDefault="00D026BF">
        <w:pPr>
          <w:pStyle w:val="Footer"/>
        </w:pPr>
        <w:fldSimple w:instr=" PAGE   \* MERGEFORMAT ">
          <w:r w:rsidR="00C27ED4">
            <w:rPr>
              <w:noProof/>
            </w:rPr>
            <w:t>8</w:t>
          </w:r>
        </w:fldSimple>
      </w:p>
    </w:sdtContent>
  </w:sdt>
  <w:p w:rsidR="002E1D5A" w:rsidRDefault="002E1D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40" w:rsidRDefault="006D5640" w:rsidP="002E1D5A">
      <w:r>
        <w:separator/>
      </w:r>
    </w:p>
  </w:footnote>
  <w:footnote w:type="continuationSeparator" w:id="1">
    <w:p w:rsidR="006D5640" w:rsidRDefault="006D5640" w:rsidP="002E1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9434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D3926FC"/>
    <w:multiLevelType w:val="hybridMultilevel"/>
    <w:tmpl w:val="471A3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sz w:val="18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65"/>
    <w:rsid w:val="0003531A"/>
    <w:rsid w:val="00050E61"/>
    <w:rsid w:val="000E1CFE"/>
    <w:rsid w:val="00114640"/>
    <w:rsid w:val="00193170"/>
    <w:rsid w:val="001E4D90"/>
    <w:rsid w:val="001E6962"/>
    <w:rsid w:val="002012AF"/>
    <w:rsid w:val="00251623"/>
    <w:rsid w:val="00283A09"/>
    <w:rsid w:val="00286239"/>
    <w:rsid w:val="002E1D5A"/>
    <w:rsid w:val="0034312A"/>
    <w:rsid w:val="00483D9D"/>
    <w:rsid w:val="004E4DEB"/>
    <w:rsid w:val="0053530E"/>
    <w:rsid w:val="00541BB1"/>
    <w:rsid w:val="00596FCA"/>
    <w:rsid w:val="005C3139"/>
    <w:rsid w:val="00650474"/>
    <w:rsid w:val="006D5640"/>
    <w:rsid w:val="00783104"/>
    <w:rsid w:val="0083700E"/>
    <w:rsid w:val="008A6390"/>
    <w:rsid w:val="00992C56"/>
    <w:rsid w:val="009A164A"/>
    <w:rsid w:val="009D4429"/>
    <w:rsid w:val="00A50B72"/>
    <w:rsid w:val="00A9650A"/>
    <w:rsid w:val="00AA35F0"/>
    <w:rsid w:val="00AB282F"/>
    <w:rsid w:val="00BC662C"/>
    <w:rsid w:val="00BC66D6"/>
    <w:rsid w:val="00C27ED4"/>
    <w:rsid w:val="00C73857"/>
    <w:rsid w:val="00CA27ED"/>
    <w:rsid w:val="00CF0FD5"/>
    <w:rsid w:val="00D026BF"/>
    <w:rsid w:val="00D659EE"/>
    <w:rsid w:val="00E62054"/>
    <w:rsid w:val="00EE7057"/>
    <w:rsid w:val="00F73265"/>
    <w:rsid w:val="00FA3874"/>
    <w:rsid w:val="00FA67E2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61"/>
  </w:style>
  <w:style w:type="paragraph" w:styleId="Heading1">
    <w:name w:val="heading 1"/>
    <w:basedOn w:val="Normal"/>
    <w:next w:val="Normal"/>
    <w:link w:val="Heading1Char"/>
    <w:uiPriority w:val="9"/>
    <w:qFormat/>
    <w:rsid w:val="00F73265"/>
    <w:pPr>
      <w:autoSpaceDE w:val="0"/>
      <w:autoSpaceDN w:val="0"/>
      <w:adjustRightInd w:val="0"/>
      <w:outlineLvl w:val="0"/>
    </w:pPr>
    <w:rPr>
      <w:rFonts w:eastAsia="Times New Roman"/>
      <w:bCs w:val="0"/>
      <w:shadow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3265"/>
    <w:pPr>
      <w:autoSpaceDE w:val="0"/>
      <w:autoSpaceDN w:val="0"/>
      <w:adjustRightInd w:val="0"/>
      <w:ind w:left="270" w:hanging="270"/>
      <w:jc w:val="left"/>
      <w:outlineLvl w:val="1"/>
    </w:pPr>
    <w:rPr>
      <w:rFonts w:eastAsia="Times New Roman"/>
      <w:bCs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3265"/>
    <w:pPr>
      <w:autoSpaceDE w:val="0"/>
      <w:autoSpaceDN w:val="0"/>
      <w:adjustRightInd w:val="0"/>
      <w:ind w:left="585" w:hanging="225"/>
      <w:jc w:val="left"/>
      <w:outlineLvl w:val="2"/>
    </w:pPr>
    <w:rPr>
      <w:rFonts w:eastAsia="Times New Roman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3265"/>
    <w:pPr>
      <w:autoSpaceDE w:val="0"/>
      <w:autoSpaceDN w:val="0"/>
      <w:adjustRightInd w:val="0"/>
      <w:ind w:left="900" w:hanging="180"/>
      <w:jc w:val="left"/>
      <w:outlineLvl w:val="3"/>
    </w:pPr>
    <w:rPr>
      <w:rFonts w:eastAsia="Times New Roman"/>
      <w:bCs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3265"/>
    <w:pPr>
      <w:autoSpaceDE w:val="0"/>
      <w:autoSpaceDN w:val="0"/>
      <w:adjustRightInd w:val="0"/>
      <w:ind w:left="1260" w:hanging="180"/>
      <w:jc w:val="left"/>
      <w:outlineLvl w:val="4"/>
    </w:pPr>
    <w:rPr>
      <w:rFonts w:eastAsia="Times New Roman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265"/>
    <w:rPr>
      <w:rFonts w:eastAsia="Times New Roman"/>
      <w:bCs w:val="0"/>
      <w:shadow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73265"/>
    <w:rPr>
      <w:rFonts w:eastAsia="Times New Roman"/>
      <w:bCs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3265"/>
    <w:rPr>
      <w:rFonts w:eastAsia="Times New Roman"/>
      <w:bCs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73265"/>
    <w:rPr>
      <w:rFonts w:eastAsia="Times New Roman"/>
      <w:bCs w:val="0"/>
    </w:rPr>
  </w:style>
  <w:style w:type="character" w:customStyle="1" w:styleId="Heading5Char">
    <w:name w:val="Heading 5 Char"/>
    <w:basedOn w:val="DefaultParagraphFont"/>
    <w:link w:val="Heading5"/>
    <w:uiPriority w:val="9"/>
    <w:rsid w:val="00F73265"/>
    <w:rPr>
      <w:rFonts w:eastAsia="Times New Roman"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1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D5A"/>
  </w:style>
  <w:style w:type="paragraph" w:styleId="Footer">
    <w:name w:val="footer"/>
    <w:basedOn w:val="Normal"/>
    <w:link w:val="FooterChar"/>
    <w:uiPriority w:val="99"/>
    <w:unhideWhenUsed/>
    <w:rsid w:val="002E1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sunsculpture</dc:creator>
  <cp:lastModifiedBy>library</cp:lastModifiedBy>
  <cp:revision>2</cp:revision>
  <dcterms:created xsi:type="dcterms:W3CDTF">2021-03-31T05:15:00Z</dcterms:created>
  <dcterms:modified xsi:type="dcterms:W3CDTF">2021-03-31T05:15:00Z</dcterms:modified>
</cp:coreProperties>
</file>